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木垒哈萨克自治县交通运输局</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1.贯彻落实国家、自治区、自治州公路交通运输行业的法律、法规、规章和措施，并组织实施和监督检查。</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2.拟订自治县农村公路网、交通运输业发展规划和中长期计划并监督实施。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组织领导自治县交通运输管理工作。承担辖区内城市客运线路、车辆、站场等管理工作;做好本行业交通运输安全生产的监督管理工作;负责组织和监督城市客运燃油消耗申报及油价补贴专项资金发放工作。负责城市公交、出租汽车管理工作。指导自治县交通运输行业体制改革;培育和管理交通运输市场，维护交通运输行业的平等</w:t>
      </w:r>
      <w:r>
        <w:rPr>
          <w:rFonts w:hint="eastAsia" w:ascii="仿宋_GB2312" w:eastAsia="仿宋_GB2312"/>
          <w:sz w:val="32"/>
          <w:szCs w:val="32"/>
          <w:lang w:eastAsia="zh-CN"/>
        </w:rPr>
        <w:t>竞争</w:t>
      </w:r>
      <w:r>
        <w:rPr>
          <w:rFonts w:ascii="仿宋_GB2312" w:eastAsia="仿宋_GB2312"/>
          <w:sz w:val="32"/>
          <w:szCs w:val="32"/>
          <w:lang w:eastAsia="zh-CN"/>
        </w:rPr>
        <w:t>秩序。</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承担农村公路建设市场监管工作。监督实施农村公路工程建设相关政策、制度和技术标准，组织协调自治县农村公路工程建设和工程质量、安全生产监督管理工作，维护交通基础设施建设秩序。负责辖区内农村公路交通基础设施的建设、管理和维护工作。负责权限内交通运输许可工作，负责全县农村公路路政管理工作，依法保护农村公路路产路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承担自治县农村公路养护管理责任。编制并上报农村公路养护建议计划，管理农村公路养护资金，组织培训养护管理人员，组织实施并指导监督农村公路管理养护工作;依法组织编制公路灾害防治预案、专项应急预案，报自治县人民政府批准后实施。负责自治县农村公路的安全保护工作。负责农村公路货运车辆超限治理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并指导全县交通运输行业财务、审计、统计工作;负责做好全县一般农村公路及客运站点建设的财务管理及统计工作，配合相关单位做好农村公路及客运站点建设的项目审计工作;配合物价部门拟订交通运输行业价格，会同有关部门监督执行交通行业价格、税收及相关政策。</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7.指导全县交通运输行业体制改革。会同自治县有关部门培育交通运输市场、交通建设市场，负责管理农村公路养护市场。负责交通运输行业信用体系建设工作。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负责全县交通运输行业安全生产的监督管理。督促和指导城市客运企业和行业管理部门落实安全生产主体责任;制定有关交通运输安全生产和应急管理制度，指导有关安全生产和应急处置体系建设，制定交通运输行业安全稳定工作预案，组织开展应急救援演练工作;组织开展交通运输行业安全生产大检查专项整治，监督道路运输、农村公路建设、</w:t>
      </w:r>
      <w:r>
        <w:rPr>
          <w:rFonts w:hint="eastAsia" w:ascii="仿宋_GB2312" w:eastAsia="仿宋_GB2312"/>
          <w:sz w:val="32"/>
          <w:szCs w:val="32"/>
          <w:lang w:eastAsia="zh-CN"/>
        </w:rPr>
        <w:t>客运站</w:t>
      </w:r>
      <w:r>
        <w:rPr>
          <w:rFonts w:ascii="仿宋_GB2312" w:eastAsia="仿宋_GB2312"/>
          <w:sz w:val="32"/>
          <w:szCs w:val="32"/>
          <w:lang w:eastAsia="zh-CN"/>
        </w:rPr>
        <w:t>场的各类安全隐患整改落实，配合有关部门开展交通安全专项整治工作。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9.贯彻执行交通行业科技政策、技术标准和规范;做好全县交通运输行业职业教育、职工队伍建设和精神文明建设工作;做好交通运输行业环境保护和节能减排工作。组织交通运输行业统计、运行分析工作。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10.监督指导交通运输综合行政执法工作，负责做好交通运输行业的法</w:t>
      </w:r>
      <w:r>
        <w:rPr>
          <w:rFonts w:hint="eastAsia" w:ascii="仿宋_GB2312" w:eastAsia="仿宋_GB2312"/>
          <w:sz w:val="32"/>
          <w:szCs w:val="32"/>
          <w:lang w:eastAsia="zh-CN"/>
        </w:rPr>
        <w:t>治</w:t>
      </w:r>
      <w:r>
        <w:rPr>
          <w:rFonts w:ascii="仿宋_GB2312" w:eastAsia="仿宋_GB2312"/>
          <w:sz w:val="32"/>
          <w:szCs w:val="32"/>
          <w:lang w:eastAsia="zh-CN"/>
        </w:rPr>
        <w:t>宣传、行政复议、行政应诉、行政执法和监督工作。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11.负责全县交通战备工作。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12.完成自治县党委、自治县人民政府交办的其他任务。</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木垒哈萨克自治县交通运输局2024年度，实有人数37人，其中：在职人员25</w:t>
      </w:r>
      <w:bookmarkStart w:id="19" w:name="_GoBack"/>
      <w:bookmarkEnd w:id="19"/>
      <w:r>
        <w:rPr>
          <w:rFonts w:ascii="仿宋_GB2312" w:eastAsia="仿宋_GB2312"/>
          <w:sz w:val="32"/>
          <w:szCs w:val="32"/>
          <w:lang w:eastAsia="zh-CN"/>
        </w:rPr>
        <w:t>人，减少2人；离休人员0人，较上年无变化；退休人员12人，增加2人。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木垒哈萨克自治县交通运输局无下属预算单位，下设2个科室，分别是：农村公路养护管理站、交通运输综合行政执法大队。</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2024年度收入总计7,099.48万元，其中：本年收入合计7,099.48万元，使用非财政拨款结余（含专用结余）0.00万元，年初结转和结余0.00万元。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2024年度支出总计7,099.48万元，其中：本年支出合计7,099.48万元，结余分配0.00万元，年末结转和结余0.00万元。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收入支出总体与上年相比，增加1,776.87万元，增长33.38%，主要原因是：</w:t>
      </w:r>
      <w:r>
        <w:rPr>
          <w:rFonts w:hint="eastAsia" w:ascii="仿宋_GB2312" w:eastAsia="仿宋_GB2312"/>
          <w:sz w:val="32"/>
          <w:szCs w:val="32"/>
          <w:lang w:eastAsia="zh-CN"/>
        </w:rPr>
        <w:t>本年增加</w:t>
      </w:r>
      <w:r>
        <w:rPr>
          <w:rFonts w:ascii="仿宋_GB2312" w:eastAsia="仿宋_GB2312"/>
          <w:sz w:val="32"/>
          <w:szCs w:val="32"/>
          <w:lang w:eastAsia="zh-CN"/>
        </w:rPr>
        <w:t>营运车辆以旧换新资金</w:t>
      </w:r>
      <w:r>
        <w:rPr>
          <w:rFonts w:hint="eastAsia" w:ascii="仿宋_GB2312" w:eastAsia="仿宋_GB2312"/>
          <w:sz w:val="32"/>
          <w:szCs w:val="32"/>
          <w:lang w:eastAsia="zh-CN"/>
        </w:rPr>
        <w:t>、清理历年企业欠款资金、农村客运补贴资金及城市交通发展奖励资金及</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）等</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本年收入7,099.48万元，其中：财政拨款收入7,099.48万元,占100.00%；上级补助收入0.00万元,占0.00%；事业收入0.00万元，占0.00%；经营收入0.00万元,占0.00%；附属单位上缴收入0.00万元，占0.00%；其他收入0.00万元，占0.00%。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本年支出7,099.48万元，其中：基本支出498.23万元，占7.02%；项目支出6,601.25万元，占92.98%；上缴上级支出0.00万元，占0.00%；经营支出0.00万元，占0.00%；对附属单位补助支出0.00万元，占0.00%。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7,099.48万元，其中：年初财政拨款结转和结余0.00万元，本年财政拨款收入7,099.48万元。财政拨款支出总计7,099.48万元，其中：年末财政拨款结转和结余0.00万元，本年财政拨款支出7,099.48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财政拨款收入支出总体与上年相比，增加1,788.17万元，增长33.67%，主要原因是：</w:t>
      </w:r>
      <w:r>
        <w:rPr>
          <w:rFonts w:hint="eastAsia" w:ascii="仿宋_GB2312" w:eastAsia="仿宋_GB2312"/>
          <w:sz w:val="32"/>
          <w:szCs w:val="32"/>
          <w:lang w:eastAsia="zh-CN"/>
        </w:rPr>
        <w:t>本年增加</w:t>
      </w:r>
      <w:r>
        <w:rPr>
          <w:rFonts w:ascii="仿宋_GB2312" w:eastAsia="仿宋_GB2312"/>
          <w:sz w:val="32"/>
          <w:szCs w:val="32"/>
          <w:lang w:eastAsia="zh-CN"/>
        </w:rPr>
        <w:t>营运车辆以旧换新资金</w:t>
      </w:r>
      <w:r>
        <w:rPr>
          <w:rFonts w:hint="eastAsia" w:ascii="仿宋_GB2312" w:eastAsia="仿宋_GB2312"/>
          <w:sz w:val="32"/>
          <w:szCs w:val="32"/>
          <w:lang w:eastAsia="zh-CN"/>
        </w:rPr>
        <w:t>、农村客运补贴资金及城市交通发展奖励资金及</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。与年初预算相比，年初预算数2,528.06万元，决算数7,099.48万元，预决算差异率180.83%，主要原因是：</w:t>
      </w:r>
      <w:r>
        <w:rPr>
          <w:rFonts w:hint="eastAsia" w:ascii="仿宋_GB2312" w:eastAsia="仿宋_GB2312"/>
          <w:sz w:val="32"/>
          <w:szCs w:val="32"/>
          <w:lang w:eastAsia="zh-CN"/>
        </w:rPr>
        <w:t>年中追加</w:t>
      </w:r>
      <w:r>
        <w:rPr>
          <w:rFonts w:ascii="仿宋_GB2312" w:eastAsia="仿宋_GB2312"/>
          <w:sz w:val="32"/>
          <w:szCs w:val="32"/>
          <w:lang w:eastAsia="zh-CN"/>
        </w:rPr>
        <w:t>营运车辆以旧换新资金</w:t>
      </w:r>
      <w:r>
        <w:rPr>
          <w:rFonts w:hint="eastAsia" w:ascii="仿宋_GB2312" w:eastAsia="仿宋_GB2312"/>
          <w:sz w:val="32"/>
          <w:szCs w:val="32"/>
          <w:lang w:eastAsia="zh-CN"/>
        </w:rPr>
        <w:t>、农村客运补贴资金及城市交通发展奖励资金及</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）等</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2024年度一般公共预算财政拨款支出6,859.88万元，占本年支出合计的96.63%。与上年相比，增加1,578.57万元，增长29.89%，主要原因是：</w:t>
      </w:r>
      <w:r>
        <w:rPr>
          <w:rFonts w:hint="eastAsia" w:ascii="仿宋_GB2312" w:eastAsia="仿宋_GB2312"/>
          <w:sz w:val="32"/>
          <w:szCs w:val="32"/>
          <w:lang w:eastAsia="zh-CN"/>
        </w:rPr>
        <w:t>本年增加农村客运补贴资金及城市交通发展奖励资金及</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。与年初预算相比，年初预算数2,528.06万元，决算数6,859.88万元，预决算差异率171.35%，主要原因是：</w:t>
      </w:r>
      <w:r>
        <w:rPr>
          <w:rFonts w:hint="eastAsia" w:ascii="仿宋_GB2312" w:eastAsia="仿宋_GB2312"/>
          <w:sz w:val="32"/>
          <w:szCs w:val="32"/>
          <w:lang w:eastAsia="zh-CN"/>
        </w:rPr>
        <w:t>年中追加农村客运补贴资金及城市交通发展奖励资金及</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）等</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社会保障和就业支出（类）79.73万元，占1.16%。</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交通运输支出（类）6,725.89万元，占98.05%。</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住房保障支出（类）49.27万元，占0.72%。</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其他支出（类）5.00万元，占0.07%。</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1、社会保障和就业支出（类）行政事业单位养老支出（款）行政单位离退休（项）：支出决算数为0.00万元，比上年决算减少3.62万元，下降100.00%，主要原因是：</w:t>
      </w:r>
      <w:r>
        <w:rPr>
          <w:rFonts w:hint="eastAsia" w:ascii="仿宋_GB2312" w:eastAsia="仿宋_GB2312"/>
          <w:sz w:val="32"/>
          <w:szCs w:val="32"/>
          <w:lang w:eastAsia="zh-CN"/>
        </w:rPr>
        <w:t>单位科目调整，本年将退休人员退休费调整至行政运行科目反映。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2、社会保障和就业支出（类）行政事业单位养老支出（款）机关事业单位基本养老保险缴费支出（项）：支出决算数为59.55万元，比上年决算增加16.35万元，增长37.85%，主要原因是：</w:t>
      </w:r>
      <w:bookmarkStart w:id="0" w:name="_Hlk208414579"/>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bookmarkEnd w:id="0"/>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3、社会保障和就业支出（类）行政事业单位养老支出（款）机关事业单位职业年金缴费支出（项）：支出决算数为20.19万元，比上年决算减少8.73万元，下降30.19%，主要原因是：</w:t>
      </w:r>
      <w:bookmarkStart w:id="1" w:name="_Hlk208412698"/>
      <w:r>
        <w:rPr>
          <w:rFonts w:hint="eastAsia" w:ascii="仿宋_GB2312" w:eastAsia="仿宋_GB2312"/>
          <w:sz w:val="32"/>
          <w:szCs w:val="32"/>
          <w:lang w:eastAsia="zh-CN"/>
        </w:rPr>
        <w:t>本年单位</w:t>
      </w:r>
      <w:bookmarkStart w:id="2" w:name="_Hlk209006861"/>
      <w:r>
        <w:rPr>
          <w:rFonts w:hint="eastAsia" w:ascii="仿宋_GB2312" w:eastAsia="仿宋_GB2312"/>
          <w:sz w:val="32"/>
          <w:szCs w:val="32"/>
          <w:lang w:eastAsia="zh-CN"/>
        </w:rPr>
        <w:t>减少退休人员一次性职业年金缴费</w:t>
      </w:r>
      <w:bookmarkEnd w:id="1"/>
      <w:bookmarkEnd w:id="2"/>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4、社会保障和就业支出（类）抚恤（款）死亡抚恤（项）：支出决算数为0.00万元，比上年决算减少17.69万元，下降100.00%，主要原因是：</w:t>
      </w:r>
      <w:r>
        <w:rPr>
          <w:rFonts w:hint="eastAsia" w:ascii="仿宋_GB2312" w:eastAsia="仿宋_GB2312"/>
          <w:sz w:val="32"/>
          <w:szCs w:val="32"/>
          <w:lang w:eastAsia="zh-CN"/>
        </w:rPr>
        <w:t>本年单位未发放人员死亡抚恤资金。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5、社会保障和就业支出（类）退役军人管理事务（款）拥军优属（项）：支出决算数为0.00万元，比上年决算减少0.16万元，下降100.00%，主要原因是：</w:t>
      </w:r>
      <w:r>
        <w:rPr>
          <w:rFonts w:hint="eastAsia" w:ascii="仿宋_GB2312" w:eastAsia="仿宋_GB2312"/>
          <w:sz w:val="32"/>
          <w:szCs w:val="32"/>
          <w:lang w:eastAsia="zh-CN"/>
        </w:rPr>
        <w:t>本年减少退役军人春节慰问金。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6、交通运输支出（类）公路水路运输（款）行政运行（项）：支出决算数为369.23万元，比上年决算增加8.38万元，增长2.32%，主要原因是：</w:t>
      </w:r>
      <w:bookmarkStart w:id="3" w:name="_Hlk209001061"/>
      <w:bookmarkStart w:id="4" w:name="_Hlk209016193"/>
      <w:r>
        <w:rPr>
          <w:rFonts w:hint="eastAsia" w:ascii="仿宋_GB2312" w:eastAsia="仿宋_GB2312"/>
          <w:sz w:val="32"/>
          <w:szCs w:val="32"/>
          <w:lang w:eastAsia="zh-CN"/>
        </w:rPr>
        <w:t>在职人员薪资调增，</w:t>
      </w:r>
      <w:bookmarkStart w:id="5" w:name="_Hlk209026749"/>
      <w:bookmarkStart w:id="6" w:name="_Hlk209002448"/>
      <w:r>
        <w:rPr>
          <w:rFonts w:hint="eastAsia" w:ascii="仿宋_GB2312" w:eastAsia="仿宋_GB2312"/>
          <w:sz w:val="32"/>
          <w:szCs w:val="32"/>
          <w:lang w:eastAsia="zh-CN"/>
        </w:rPr>
        <w:t>人员</w:t>
      </w:r>
      <w:bookmarkStart w:id="7" w:name="_Hlk209001149"/>
      <w:bookmarkStart w:id="8" w:name="_Hlk209007270"/>
      <w:r>
        <w:rPr>
          <w:rFonts w:hint="eastAsia" w:ascii="仿宋_GB2312" w:eastAsia="仿宋_GB2312"/>
          <w:sz w:val="32"/>
          <w:szCs w:val="32"/>
          <w:lang w:eastAsia="zh-CN"/>
        </w:rPr>
        <w:t>工资、津补贴等人员经费</w:t>
      </w:r>
      <w:bookmarkEnd w:id="3"/>
      <w:bookmarkEnd w:id="5"/>
      <w:r>
        <w:rPr>
          <w:rFonts w:hint="eastAsia" w:ascii="仿宋_GB2312" w:eastAsia="仿宋_GB2312"/>
          <w:sz w:val="32"/>
          <w:szCs w:val="32"/>
          <w:lang w:eastAsia="zh-CN"/>
        </w:rPr>
        <w:t>较上年</w:t>
      </w:r>
      <w:bookmarkEnd w:id="7"/>
      <w:r>
        <w:rPr>
          <w:rFonts w:hint="eastAsia" w:ascii="仿宋_GB2312" w:eastAsia="仿宋_GB2312"/>
          <w:sz w:val="32"/>
          <w:szCs w:val="32"/>
          <w:lang w:eastAsia="zh-CN"/>
        </w:rPr>
        <w:t>增加</w:t>
      </w:r>
      <w:bookmarkEnd w:id="4"/>
      <w:bookmarkEnd w:id="6"/>
      <w:bookmarkEnd w:id="8"/>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7、交通运输支出（类）公路水路运输（款）公路建设（项）：支出决算数为1,857.63万元，比上年决算增加1,827.63万元，增长6,092.10%，主要原因是：</w:t>
      </w:r>
      <w:r>
        <w:rPr>
          <w:rFonts w:hint="eastAsia" w:ascii="仿宋_GB2312" w:eastAsia="仿宋_GB2312"/>
          <w:sz w:val="32"/>
          <w:szCs w:val="32"/>
          <w:lang w:eastAsia="zh-CN"/>
        </w:rPr>
        <w:t>本年单位增加</w:t>
      </w:r>
      <w:r>
        <w:rPr>
          <w:rFonts w:ascii="仿宋_GB2312" w:eastAsia="仿宋_GB2312"/>
          <w:sz w:val="32"/>
          <w:szCs w:val="32"/>
          <w:lang w:eastAsia="zh-CN"/>
        </w:rPr>
        <w:t>农村公路建设资金</w:t>
      </w:r>
      <w:r>
        <w:rPr>
          <w:rFonts w:hint="eastAsia" w:ascii="仿宋_GB2312" w:eastAsia="仿宋_GB2312"/>
          <w:sz w:val="32"/>
          <w:szCs w:val="32"/>
          <w:lang w:eastAsia="zh-CN"/>
        </w:rPr>
        <w:t>（</w:t>
      </w:r>
      <w:r>
        <w:rPr>
          <w:rFonts w:ascii="仿宋_GB2312" w:eastAsia="仿宋_GB2312"/>
          <w:sz w:val="32"/>
          <w:szCs w:val="32"/>
          <w:lang w:eastAsia="zh-CN"/>
        </w:rPr>
        <w:t>车辆购置税用于公路等基础设施建设</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8、交通运输支出（类）公路水路运输（款）公路养护（项）：支出决算数为668.42万元，比上年决算减少455.53万元，下降40.53%，主要原因是：</w:t>
      </w:r>
      <w:r>
        <w:rPr>
          <w:rFonts w:hint="eastAsia" w:ascii="仿宋_GB2312" w:eastAsia="仿宋_GB2312"/>
          <w:sz w:val="32"/>
          <w:szCs w:val="32"/>
          <w:lang w:eastAsia="zh-CN"/>
        </w:rPr>
        <w:t>本年单位</w:t>
      </w:r>
      <w:r>
        <w:rPr>
          <w:rFonts w:ascii="仿宋_GB2312" w:eastAsia="仿宋_GB2312"/>
          <w:sz w:val="32"/>
          <w:szCs w:val="32"/>
          <w:lang w:eastAsia="zh-CN"/>
        </w:rPr>
        <w:t>农村公路养护资金</w:t>
      </w:r>
      <w:r>
        <w:rPr>
          <w:rFonts w:hint="eastAsia" w:ascii="仿宋_GB2312" w:eastAsia="仿宋_GB2312"/>
          <w:sz w:val="32"/>
          <w:szCs w:val="32"/>
          <w:lang w:eastAsia="zh-CN"/>
        </w:rPr>
        <w:t>较上年减少。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9、交通运输支出（类）公路水路运输（款）其他公路水路运输支出（项）：支出决算数为148.87万元，比上年决算减少854.86万元，下降85.17%，主要原因是：</w:t>
      </w:r>
      <w:r>
        <w:rPr>
          <w:rFonts w:hint="eastAsia" w:ascii="仿宋_GB2312" w:eastAsia="仿宋_GB2312"/>
          <w:sz w:val="32"/>
          <w:szCs w:val="32"/>
          <w:lang w:eastAsia="zh-CN"/>
        </w:rPr>
        <w:t>单位科目调整，本年将农村公路建设水土保持费项目、全口径监测平台还款等项目经费调整至</w:t>
      </w:r>
      <w:r>
        <w:rPr>
          <w:rFonts w:ascii="仿宋_GB2312" w:eastAsia="仿宋_GB2312"/>
          <w:sz w:val="32"/>
          <w:szCs w:val="32"/>
          <w:lang w:eastAsia="zh-CN"/>
        </w:rPr>
        <w:t>其他交通运输支出</w:t>
      </w:r>
      <w:r>
        <w:rPr>
          <w:rFonts w:hint="eastAsia" w:ascii="仿宋_GB2312" w:eastAsia="仿宋_GB2312"/>
          <w:sz w:val="32"/>
          <w:szCs w:val="32"/>
          <w:lang w:eastAsia="zh-CN"/>
        </w:rPr>
        <w:t>科目反映。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10、交通运输支出（类）民用航空运输（款）机场建设（项）：支出决算数为0.00万元，比上年决算减少12.42万元，下降100.00%，主要原因是：</w:t>
      </w:r>
      <w:r>
        <w:rPr>
          <w:rFonts w:hint="eastAsia" w:ascii="仿宋_GB2312" w:eastAsia="仿宋_GB2312"/>
          <w:sz w:val="32"/>
          <w:szCs w:val="32"/>
          <w:lang w:eastAsia="zh-CN"/>
        </w:rPr>
        <w:t>本年单位未安排机场道路建设项目前期费。</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11、交通运输支出（类）车辆购置税支出（款）车辆购置税用于公路等基础设施建设支出（项）：支出决算数为0.00万元，比上年决算减少255.68万元，下降100.00%，主要原因是：</w:t>
      </w:r>
      <w:r>
        <w:rPr>
          <w:rFonts w:hint="eastAsia" w:ascii="仿宋_GB2312" w:eastAsia="仿宋_GB2312"/>
          <w:sz w:val="32"/>
          <w:szCs w:val="32"/>
          <w:lang w:eastAsia="zh-CN"/>
        </w:rPr>
        <w:t>本年减少抵边自然村通硬化路建设项目及农村公路安全生命防护工程。</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12、交通运输支出（类）车辆购置税支出（款）车辆购置税用于农村公路建设支出（项）：支出决算数为0.00万元，比上年决算减少1,401.99万元，下降100.00%，主要原因是：</w:t>
      </w:r>
      <w:r>
        <w:rPr>
          <w:rFonts w:hint="eastAsia" w:ascii="仿宋_GB2312" w:eastAsia="仿宋_GB2312"/>
          <w:sz w:val="32"/>
          <w:szCs w:val="32"/>
          <w:lang w:eastAsia="zh-CN"/>
        </w:rPr>
        <w:t>本年减少车购税用于农村公路建设以奖代补资金。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13、交通运输支出（类）其他交通运输支出（款）公共交通运营补助（项）：支出决算数为544.86万元，比上年决算增加66.05万元，增长13.79%，主要原因是：</w:t>
      </w:r>
      <w:r>
        <w:rPr>
          <w:rFonts w:hint="eastAsia" w:ascii="仿宋_GB2312" w:eastAsia="仿宋_GB2312"/>
          <w:sz w:val="32"/>
          <w:szCs w:val="32"/>
          <w:lang w:eastAsia="zh-CN"/>
        </w:rPr>
        <w:t>本年单位</w:t>
      </w:r>
      <w:r>
        <w:rPr>
          <w:rFonts w:ascii="仿宋_GB2312" w:eastAsia="仿宋_GB2312"/>
          <w:sz w:val="32"/>
          <w:szCs w:val="32"/>
          <w:lang w:eastAsia="zh-CN"/>
        </w:rPr>
        <w:t>增加</w:t>
      </w:r>
      <w:r>
        <w:rPr>
          <w:rFonts w:hint="eastAsia" w:ascii="仿宋_GB2312" w:eastAsia="仿宋_GB2312"/>
          <w:sz w:val="32"/>
          <w:szCs w:val="32"/>
          <w:lang w:eastAsia="zh-CN"/>
        </w:rPr>
        <w:t>农村客运补贴资金及城市交通发展奖励资金。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14、交通运输支出（类）其他交通运输支出（款）其他交通运输支出（项）：支出决算数为3,136.87万元，比上年决算增加3,100.83万元，增长8,603.86%，主要原因是：</w:t>
      </w:r>
      <w:r>
        <w:rPr>
          <w:rFonts w:hint="eastAsia" w:ascii="仿宋_GB2312" w:eastAsia="仿宋_GB2312"/>
          <w:sz w:val="32"/>
          <w:szCs w:val="32"/>
          <w:lang w:eastAsia="zh-CN"/>
        </w:rPr>
        <w:t>本年单位增加清理历年企业项目欠款资金。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15、住房保障支出（类）住房改革支出（款）住房公积金（项）：支出决算数为49.27万元，比上年决算增加17.19万元，增长53.58%，主要原因是：公积金</w:t>
      </w:r>
      <w:r>
        <w:rPr>
          <w:rFonts w:hint="eastAsia" w:ascii="仿宋_GB2312" w:eastAsia="仿宋_GB2312"/>
          <w:sz w:val="32"/>
          <w:szCs w:val="32"/>
          <w:lang w:eastAsia="zh-CN"/>
        </w:rPr>
        <w:t>缴费基数调增，人员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16、其他支出（类）其他支出（款）其他支出（项）：支出决算数为5.00万元，比上年决算减少447.18万元，下降98.89%，主要原因是：</w:t>
      </w:r>
      <w:r>
        <w:rPr>
          <w:rFonts w:hint="eastAsia" w:ascii="仿宋_GB2312" w:eastAsia="仿宋_GB2312"/>
          <w:sz w:val="32"/>
          <w:szCs w:val="32"/>
          <w:lang w:eastAsia="zh-CN"/>
        </w:rPr>
        <w:t>本年单位减少为民办实事工作经费。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498.23万元，其中：人员经费480.82万元，包括：基本工资、津贴补贴、奖金、机关事业单位基本养老保险缴费、职业年金缴费、职工基本医疗保险缴费、公务员医疗补助缴费、其他社会保障缴费、住房公积金、其他工资福利支出、退休费、医疗费补助和奖励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公用经费17.40万元，包括：办公费、电费、邮电费、取暖费、差旅费、工会经费和公务用车运行维护费。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2024年度政府性基金预算财政拨款收入总计239.60万元，其中：年初结转和结余0.00万元，本年收入239.60万元。政府性基金预算财政拨款支出总计239.60万元，其中：年末结转和结余0.00万元，本年支出239.60万元。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政府性基金预算财政拨款收入支出总体与上年相比，增加209.60万元，增长698.67%，主要原因是：</w:t>
      </w:r>
      <w:r>
        <w:rPr>
          <w:rFonts w:hint="eastAsia" w:ascii="仿宋_GB2312" w:eastAsia="仿宋_GB2312"/>
          <w:sz w:val="32"/>
          <w:szCs w:val="32"/>
          <w:lang w:eastAsia="zh-CN"/>
        </w:rPr>
        <w:t>本年</w:t>
      </w:r>
      <w:r>
        <w:rPr>
          <w:rFonts w:ascii="仿宋_GB2312" w:eastAsia="仿宋_GB2312"/>
          <w:sz w:val="32"/>
          <w:szCs w:val="32"/>
          <w:lang w:eastAsia="zh-CN"/>
        </w:rPr>
        <w:t>增加非营运车辆以旧换新资金及偿还历年工程</w:t>
      </w:r>
      <w:r>
        <w:rPr>
          <w:rFonts w:hint="eastAsia" w:ascii="仿宋_GB2312" w:eastAsia="仿宋_GB2312"/>
          <w:sz w:val="32"/>
          <w:szCs w:val="32"/>
          <w:lang w:eastAsia="zh-CN"/>
        </w:rPr>
        <w:t>资金</w:t>
      </w:r>
      <w:r>
        <w:rPr>
          <w:rFonts w:ascii="仿宋_GB2312" w:eastAsia="仿宋_GB2312"/>
          <w:sz w:val="32"/>
          <w:szCs w:val="32"/>
          <w:lang w:eastAsia="zh-CN"/>
        </w:rPr>
        <w:t>。与年初预算相比，年初预算数0.00万元，决算数239.60万元，预决算差异率100%，主要原因是：</w:t>
      </w:r>
      <w:r>
        <w:rPr>
          <w:rFonts w:hint="eastAsia" w:ascii="仿宋_GB2312" w:eastAsia="仿宋_GB2312"/>
          <w:sz w:val="32"/>
          <w:szCs w:val="32"/>
          <w:lang w:eastAsia="zh-CN"/>
        </w:rPr>
        <w:t>年中追加</w:t>
      </w:r>
      <w:r>
        <w:rPr>
          <w:rFonts w:ascii="仿宋_GB2312" w:eastAsia="仿宋_GB2312"/>
          <w:sz w:val="32"/>
          <w:szCs w:val="32"/>
          <w:lang w:eastAsia="zh-CN"/>
        </w:rPr>
        <w:t>非营运车辆以旧换新资金及偿还历年工程</w:t>
      </w:r>
      <w:r>
        <w:rPr>
          <w:rFonts w:hint="eastAsia" w:ascii="仿宋_GB2312" w:eastAsia="仿宋_GB2312"/>
          <w:sz w:val="32"/>
          <w:szCs w:val="32"/>
          <w:lang w:eastAsia="zh-CN"/>
        </w:rPr>
        <w:t>资金</w:t>
      </w:r>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政府性基金预算财政拨款支出239.60万元。</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1、城乡社区支出（类）国有土地使用权出让收入安排的支出（款）农村基础设施建设支出（项）：支出决算数为0.00万元，比上年决算减少30.00万元，下降100.00%，主要原因是：</w:t>
      </w:r>
      <w:r>
        <w:rPr>
          <w:rFonts w:hint="eastAsia" w:ascii="仿宋_GB2312" w:eastAsia="仿宋_GB2312"/>
          <w:sz w:val="32"/>
          <w:szCs w:val="32"/>
          <w:lang w:eastAsia="zh-CN"/>
        </w:rPr>
        <w:t>本年未安排木垒县博斯坦乡大浪沙停车场建设项目。</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2、城乡社区支出（类）国有土地使用权出让收入安排的支出（款）其他国有土地使用权出让收入安排的支出（项）：支出决算数为100.00万元，比上年决算增加100.00万元，增长100.00%，主要原因是：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偿还历年</w:t>
      </w:r>
      <w:r>
        <w:rPr>
          <w:rFonts w:hint="eastAsia" w:ascii="仿宋_GB2312" w:eastAsia="仿宋_GB2312"/>
          <w:sz w:val="32"/>
          <w:szCs w:val="32"/>
          <w:lang w:eastAsia="zh-CN"/>
        </w:rPr>
        <w:t>企业</w:t>
      </w:r>
      <w:r>
        <w:rPr>
          <w:rFonts w:ascii="仿宋_GB2312" w:eastAsia="仿宋_GB2312"/>
          <w:sz w:val="32"/>
          <w:szCs w:val="32"/>
          <w:lang w:eastAsia="zh-CN"/>
        </w:rPr>
        <w:t>工程</w:t>
      </w:r>
      <w:r>
        <w:rPr>
          <w:rFonts w:hint="eastAsia" w:ascii="仿宋_GB2312" w:eastAsia="仿宋_GB2312"/>
          <w:sz w:val="32"/>
          <w:szCs w:val="32"/>
          <w:lang w:eastAsia="zh-CN"/>
        </w:rPr>
        <w:t>资金。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3、资源勘探工业信息等支出（类）超长期特别国债安排的支出（款）制造业（项）：支出决算数为139.60万元，比上年决算增加139.60万元，增长100.00%，主要原因是：</w:t>
      </w:r>
      <w:r>
        <w:rPr>
          <w:rFonts w:hint="eastAsia" w:ascii="仿宋_GB2312" w:eastAsia="仿宋_GB2312"/>
          <w:sz w:val="32"/>
          <w:szCs w:val="32"/>
          <w:lang w:eastAsia="zh-CN"/>
        </w:rPr>
        <w:t>本年</w:t>
      </w:r>
      <w:r>
        <w:rPr>
          <w:rFonts w:ascii="仿宋_GB2312" w:eastAsia="仿宋_GB2312"/>
          <w:sz w:val="32"/>
          <w:szCs w:val="32"/>
          <w:lang w:eastAsia="zh-CN"/>
        </w:rPr>
        <w:t>增加非营运车辆以旧换新资金。</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2024年度财政拨款“三公”经费支出1.38万元，比上年减少0.60万元，下降30.30%，主要原因是：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9" w:name="_Hlk207143847"/>
      <w:r>
        <w:rPr>
          <w:rFonts w:hint="eastAsia" w:ascii="仿宋_GB2312" w:eastAsia="仿宋_GB2312"/>
          <w:sz w:val="32"/>
          <w:szCs w:val="32"/>
          <w:lang w:eastAsia="zh-CN"/>
        </w:rPr>
        <w:t>我</w:t>
      </w:r>
      <w:bookmarkStart w:id="10" w:name="_Hlk209026967"/>
      <w:r>
        <w:rPr>
          <w:rFonts w:hint="eastAsia" w:ascii="仿宋_GB2312" w:eastAsia="仿宋_GB2312"/>
          <w:sz w:val="32"/>
          <w:szCs w:val="32"/>
          <w:lang w:eastAsia="zh-CN"/>
        </w:rPr>
        <w:t>单位上年度与本年度均无此项经费</w:t>
      </w:r>
      <w:bookmarkEnd w:id="9"/>
      <w:bookmarkEnd w:id="10"/>
      <w:r>
        <w:rPr>
          <w:rFonts w:ascii="仿宋_GB2312" w:eastAsia="仿宋_GB2312"/>
          <w:sz w:val="32"/>
          <w:szCs w:val="32"/>
          <w:lang w:eastAsia="zh-CN"/>
        </w:rPr>
        <w:t>；公务用车购置及运行维护费支出1.38万元，占100.00%，比上年减少0.55万元，下降28.50%，主要原因是：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；公务接待费支出0.00万元，占0.00%，比上年减少0.05万元，下降100%，主要原因是：</w:t>
      </w:r>
      <w:r>
        <w:rPr>
          <w:rFonts w:hint="eastAsia" w:ascii="仿宋_GB2312" w:eastAsia="仿宋_GB2312"/>
          <w:sz w:val="32"/>
          <w:szCs w:val="32"/>
          <w:lang w:eastAsia="zh-CN"/>
        </w:rPr>
        <w:t>本年单位无接待外来人员餐费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1"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1"/>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公务用车购置及运行维护费1.38万元，其中：公务用车购置费0.00万元，公务用车运行维护费1.38万元。公务用车运行维护费开支内容包括</w:t>
      </w:r>
      <w:bookmarkStart w:id="12" w:name="_Hlk207793066"/>
      <w:r>
        <w:rPr>
          <w:rFonts w:hint="eastAsia" w:ascii="仿宋_GB2312" w:eastAsia="仿宋_GB2312"/>
          <w:sz w:val="32"/>
          <w:szCs w:val="32"/>
          <w:lang w:eastAsia="zh-CN"/>
        </w:rPr>
        <w:t>公务用车维修维护费、燃油费、保险费、过路费等</w:t>
      </w:r>
      <w:bookmarkEnd w:id="12"/>
      <w:r>
        <w:rPr>
          <w:rFonts w:ascii="仿宋_GB2312" w:eastAsia="仿宋_GB2312"/>
          <w:sz w:val="32"/>
          <w:szCs w:val="32"/>
          <w:lang w:eastAsia="zh-CN"/>
        </w:rPr>
        <w:t>。公务用车购置数0辆，公务用车保有量2辆。国有资产占用情况中固定资产车辆8辆，与公务用车保有量差异原因是：</w:t>
      </w:r>
      <w:bookmarkStart w:id="13" w:name="_Hlk208411546"/>
      <w:r>
        <w:rPr>
          <w:rFonts w:hint="eastAsia" w:ascii="仿宋_GB2312" w:eastAsia="仿宋_GB2312"/>
          <w:sz w:val="32"/>
          <w:szCs w:val="32"/>
          <w:lang w:eastAsia="zh-CN"/>
        </w:rPr>
        <w:t>差异车辆为一般业务用车6辆，车辆费用未使用财政拨款公务用车运行维护费支付</w:t>
      </w:r>
      <w:bookmarkEnd w:id="13"/>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4" w:name="_Hlk207140433"/>
      <w:r>
        <w:rPr>
          <w:rFonts w:hint="eastAsia" w:ascii="仿宋_GB2312" w:eastAsia="仿宋_GB2312"/>
          <w:sz w:val="32"/>
          <w:szCs w:val="32"/>
          <w:lang w:eastAsia="zh-CN"/>
        </w:rPr>
        <w:t>单</w:t>
      </w:r>
      <w:bookmarkStart w:id="15"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4"/>
      <w:bookmarkEnd w:id="15"/>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与全年预算相比，财政拨款“三公”经费支出全年预算数1.38万元，决算数1.38万元，预决算差异率0.00%，主要原因是：</w:t>
      </w:r>
      <w:bookmarkStart w:id="16" w:name="_Hlk207142995"/>
      <w:r>
        <w:rPr>
          <w:rFonts w:hint="eastAsia" w:ascii="仿宋_GB2312" w:eastAsia="仿宋_GB2312"/>
          <w:sz w:val="32"/>
          <w:szCs w:val="32"/>
          <w:lang w:eastAsia="zh-CN"/>
        </w:rPr>
        <w:t>严格按照预算执行，预决算对比无差异</w:t>
      </w:r>
      <w:bookmarkEnd w:id="16"/>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；公务用车运行维护费全年预算数1.38万元，决算数1.38万元，预决算差异率0.00%，主要原因是：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2024年度木垒哈萨克自治县交通运输局单位（行政单位和参照公务员法管理事业单位）机关运行经费支出17.40万元，比上年增加7.39万元，增长73.83%，主要原因是：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办公费、电费、工会经费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2024年度政府采购支出总额305.40万元，其中：政府采购货物支出33.45万元、政府采购工程支出194.91万元、政府采购服务支出77.04万元。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授予中小企业合同金额304.10万元，占政府采购支出总额的99.57%，其中：授予小微企业合同金额304.10万元，占政府采购支出总额的99.57%。</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截至2024年12月31日，房屋3,711.26平方米，价值668.15万元。</w:t>
      </w:r>
      <w:r>
        <w:rPr>
          <w:rFonts w:ascii="仿宋_GB2312" w:eastAsia="仿宋_GB2312"/>
          <w:sz w:val="32"/>
          <w:szCs w:val="32"/>
          <w:lang w:eastAsia="zh-CN"/>
        </w:rPr>
        <w:t>车辆8辆，价值273.34万元，其中：副部（省）级及以上领导用车0辆、主要负责人用车0辆、机要通信用车0辆、应急保障用车0辆、执法执勤用车0辆、特种专业技术用车0辆、离退休干部服务用车0辆、其他用车8辆，其他用车主要是：吹雪车、除雪车、振动压路机、洒水车等;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7,099.48</w:t>
      </w:r>
      <w:r>
        <w:rPr>
          <w:rFonts w:ascii="仿宋_GB2312" w:eastAsia="仿宋_GB2312"/>
          <w:sz w:val="32"/>
          <w:szCs w:val="32"/>
          <w:lang w:eastAsia="zh-CN"/>
        </w:rPr>
        <w:t>万元，实际执行总额</w:t>
      </w:r>
      <w:r>
        <w:rPr>
          <w:rFonts w:hint="eastAsia" w:ascii="仿宋_GB2312" w:eastAsia="仿宋_GB2312"/>
          <w:sz w:val="32"/>
          <w:szCs w:val="32"/>
          <w:lang w:eastAsia="zh-CN"/>
        </w:rPr>
        <w:t>7,099.48</w:t>
      </w:r>
      <w:r>
        <w:rPr>
          <w:rFonts w:ascii="仿宋_GB2312" w:eastAsia="仿宋_GB2312"/>
          <w:sz w:val="32"/>
          <w:szCs w:val="32"/>
          <w:lang w:eastAsia="zh-CN"/>
        </w:rPr>
        <w:t>万元；预算绩效评价项目10个，全年预算数3,973.56万元，全年执行数3,9</w:t>
      </w:r>
      <w:r>
        <w:rPr>
          <w:rFonts w:hint="eastAsia" w:ascii="仿宋_GB2312" w:eastAsia="仿宋_GB2312"/>
          <w:sz w:val="32"/>
          <w:szCs w:val="32"/>
          <w:lang w:eastAsia="zh-CN"/>
        </w:rPr>
        <w:t>46.35</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我单位通过加强预算收支管理，不断建立健全内部管理制度，梳理内部管理流程，部门整体支出管理情况得到提升。我单位2024年部门单位预算执行率100%，部门整体绩效目标共设置一级指标1个，二级指标1个，三级指标6个，其中已完成三级指标6个；绩效目标评价得分92分。</w:t>
      </w:r>
      <w:r>
        <w:rPr>
          <w:rFonts w:hint="eastAsia" w:ascii="仿宋_GB2312" w:eastAsia="仿宋_GB2312"/>
          <w:sz w:val="32"/>
          <w:szCs w:val="32"/>
          <w:lang w:eastAsia="zh-CN"/>
        </w:rPr>
        <w:t>二是</w:t>
      </w:r>
      <w:r>
        <w:rPr>
          <w:rFonts w:ascii="仿宋_GB2312" w:eastAsia="仿宋_GB2312"/>
          <w:sz w:val="32"/>
          <w:szCs w:val="32"/>
          <w:lang w:eastAsia="zh-CN"/>
        </w:rPr>
        <w:t>履职效能方面，我单位完成了农村公路建设项目1个，建设里程37.688公里，木垒县2024年农村公路大中修项目，涉及路线1条（县道X196线木垒县城-照壁山乡-平顶山），里程9公里；木垒县2024年农村公路小修养护工程，主要完成县、乡、村道路2万余平方坑槽修补；农村公路自动化检测完成率100%；充分发挥各级路长作用，应用“智慧路长APP”累计完成巡道12000余公里，对辖区22家运输企业开展全覆盖行政执法检查。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结合我校实际情合理分配资金，以达到合理高效地运用资金、提升资金的产出效果、节约成本与资源、提高部门的办事效率的目的。在部门预算整体支出绩效方面都按规定严格执行，合理安排支出，使财政资金发挥出最大的效益。本单位2024年度部门整体支出绩效完成情况良好。发现的问题及原因：一是预算编制工作有待细化。预算编制不够明确和细化，预算编制的合理性需要提高，预算执行力度还要进一步加强。二是因单位编制少于实有人数导致经费不足：绩效工资和日常公用经费不足、与实际支出相差较大</w:t>
      </w:r>
      <w:r>
        <w:rPr>
          <w:rFonts w:hint="eastAsia" w:ascii="仿宋_GB2312" w:eastAsia="仿宋_GB2312"/>
          <w:sz w:val="32"/>
          <w:szCs w:val="32"/>
          <w:lang w:eastAsia="zh-CN"/>
        </w:rPr>
        <w:t>，</w:t>
      </w:r>
      <w:r>
        <w:rPr>
          <w:rFonts w:ascii="仿宋_GB2312" w:eastAsia="仿宋_GB2312"/>
          <w:sz w:val="32"/>
          <w:szCs w:val="32"/>
          <w:lang w:eastAsia="zh-CN"/>
        </w:rPr>
        <w:t>公用经费控制有一定难度，基本为刚性支出。下一步改进措施：一是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二是加强财务管理，严格财务审核。加强单位财务管理，健全单位财务管理制度体系，规范单位财务行为。在费用报账支付时，按照预算规定的费用项目和用途进行资金使用审核、列报支付、财务核算，杜绝超支现象的发生。三是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具体附部门整体支出绩效自评表，项目支出绩效自评表和部门评价报告。</w:t>
      </w:r>
    </w:p>
    <w:p>
      <w:pPr>
        <w:rPr>
          <w:rFonts w:hint="eastAsia" w:ascii="宋体" w:hAnsi="宋体" w:eastAsia="宋体" w:cs="宋体"/>
          <w:b/>
          <w:bCs/>
          <w:sz w:val="18"/>
          <w:szCs w:val="18"/>
          <w:lang w:eastAsia="zh-CN"/>
        </w:rPr>
      </w:pPr>
      <w:bookmarkStart w:id="17" w:name="_Hlk20183611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木垒县交通局本级</w:t>
            </w:r>
          </w:p>
        </w:tc>
        <w:tc>
          <w:tcPr>
            <w:tcW w:w="284" w:type="dxa"/>
            <w:tcBorders>
              <w:top w:val="nil"/>
              <w:left w:val="nil"/>
              <w:bottom w:val="nil"/>
              <w:right w:val="nil"/>
            </w:tcBorders>
            <w:noWrap/>
            <w:vAlign w:val="center"/>
          </w:tcPr>
          <w:p>
            <w:pPr>
              <w:rPr>
                <w:rFonts w:hint="eastAsia" w:ascii="宋体" w:hAnsi="宋体" w:eastAsia="宋体" w:cs="宋体"/>
                <w:b/>
                <w:bCs/>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pPr>
              <w:jc w:val="center"/>
              <w:rPr>
                <w:rFonts w:hint="eastAsia" w:ascii="宋体" w:hAnsi="宋体" w:eastAsia="宋体" w:cs="宋体"/>
                <w:b/>
                <w:bCs/>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1,627.87</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2,635.15</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2,635.15</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pPr>
              <w:jc w:val="center"/>
              <w:rPr>
                <w:rFonts w:hint="eastAsia" w:ascii="宋体" w:hAnsi="宋体" w:eastAsia="宋体" w:cs="宋体"/>
                <w:b/>
                <w:bCs/>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900.19</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4,464.33</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4,464.33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80.00</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2,608.06</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7,099.48</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7,099.48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pPr>
              <w:rPr>
                <w:rFonts w:hint="eastAsia" w:ascii="宋体" w:hAnsi="宋体" w:eastAsia="宋体" w:cs="宋体"/>
                <w:b/>
                <w:bCs/>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强力推进农村公路项目建设，持续提升农村公路项目建设管理水平；不断优化营商环境，持续提升交通运输执法服务和监管水平；强化交通物流保通保畅，提升出行服务品质，推动货运物流提质降本增效；完善农村交通基础设施，提高农村公路管养水平，加快城乡交通运输一体化发展，持续发挥行业优势；持续深化交通科技创新，大力推进智慧交通建设，不断加快交通绿色低碳发展；切实防范行业重大风险，做好交通运输安全生产工作，持续推进交通运输应急管理体系和能力现代化。</w:t>
            </w:r>
          </w:p>
        </w:tc>
        <w:tc>
          <w:tcPr>
            <w:tcW w:w="4581"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自评，我单位已完成：巡查农村道路公里数1500公里每月，全年农村公路养护总公里数1464公里，农村公路自动化检测完成率100%，农村公路建设项目数量1个，农村公路联网路建设项目公里数32.488公里，下企业安全生产检查次数12次，持续提升农村公路项目建设管理水平；不断优化营商环境，持续提升交通运输执法服务和监管水平；强化交通物流保通保畅，提升出行服务品质，推动货运物流提质降本增效；完善农村交通基础设施，提高农村公路管养水平，加快城乡交通运输一体化发展，持续发挥行业优势；持续深化交通科技创新，大力推进智慧交通建设，不断加快交通绿色低碳发展；</w:t>
            </w:r>
          </w:p>
        </w:tc>
        <w:tc>
          <w:tcPr>
            <w:tcW w:w="284" w:type="dxa"/>
            <w:tcBorders>
              <w:top w:val="nil"/>
              <w:left w:val="nil"/>
              <w:bottom w:val="nil"/>
              <w:right w:val="nil"/>
            </w:tcBorders>
            <w:noWrap/>
            <w:vAlign w:val="center"/>
          </w:tcPr>
          <w:p>
            <w:pPr>
              <w:rPr>
                <w:rFonts w:hint="eastAsia" w:ascii="宋体" w:hAnsi="宋体" w:eastAsia="宋体" w:cs="宋体"/>
                <w:sz w:val="18"/>
                <w:szCs w:val="18"/>
                <w:lang w:eastAsia="zh-CN"/>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pPr>
              <w:rPr>
                <w:rFonts w:hint="eastAsia" w:ascii="宋体" w:hAnsi="宋体" w:eastAsia="宋体" w:cs="宋体"/>
                <w:b/>
                <w:bCs/>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每月巡查农村道路公里数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&gt;=1500公里/月</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1500公里/月</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全年农村公路养护总公里数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&gt;=1464公里</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木垒县交通运输局农村公路统计表</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1464公里</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农村公路自动化检测完成率</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农村公路建设项目数量</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&gt;=1个</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农村公路联网路建设项目公里数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&gt;=28.77公里</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昌吉州交通运输局2024年农村公路建设项目计划表</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32.488公里</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下企业安全生产检查次数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木垒县交通运输局2024年工作计划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w:t>
            </w:r>
          </w:p>
        </w:tc>
        <w:tc>
          <w:tcPr>
            <w:tcW w:w="284" w:type="dxa"/>
            <w:tcBorders>
              <w:top w:val="nil"/>
              <w:left w:val="nil"/>
              <w:bottom w:val="nil"/>
              <w:right w:val="nil"/>
            </w:tcBorders>
            <w:noWrap/>
            <w:vAlign w:val="center"/>
          </w:tcPr>
          <w:p>
            <w:pPr>
              <w:jc w:val="center"/>
              <w:rPr>
                <w:rFonts w:hint="eastAsia" w:ascii="宋体" w:hAnsi="宋体" w:eastAsia="宋体" w:cs="宋体"/>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7"/>
    <w:tbl>
      <w:tblPr>
        <w:tblStyle w:val="12"/>
        <w:tblW w:w="8858" w:type="dxa"/>
        <w:tblInd w:w="0" w:type="dxa"/>
        <w:tblLayout w:type="fixed"/>
        <w:tblCellMar>
          <w:top w:w="0" w:type="dxa"/>
          <w:left w:w="108" w:type="dxa"/>
          <w:bottom w:w="0" w:type="dxa"/>
          <w:right w:w="108" w:type="dxa"/>
        </w:tblCellMar>
      </w:tblPr>
      <w:tblGrid>
        <w:gridCol w:w="578"/>
        <w:gridCol w:w="444"/>
        <w:gridCol w:w="508"/>
        <w:gridCol w:w="761"/>
        <w:gridCol w:w="519"/>
        <w:gridCol w:w="936"/>
        <w:gridCol w:w="936"/>
        <w:gridCol w:w="508"/>
        <w:gridCol w:w="756"/>
        <w:gridCol w:w="533"/>
        <w:gridCol w:w="510"/>
        <w:gridCol w:w="506"/>
        <w:gridCol w:w="508"/>
        <w:gridCol w:w="855"/>
      </w:tblGrid>
      <w:tr>
        <w:tblPrEx>
          <w:tblLayout w:type="fixed"/>
          <w:tblCellMar>
            <w:top w:w="0" w:type="dxa"/>
            <w:left w:w="108" w:type="dxa"/>
            <w:bottom w:w="0" w:type="dxa"/>
            <w:right w:w="108" w:type="dxa"/>
          </w:tblCellMar>
        </w:tblPrEx>
        <w:trPr>
          <w:trHeight w:val="614" w:hRule="atLeast"/>
        </w:trPr>
        <w:tc>
          <w:tcPr>
            <w:tcW w:w="10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bookmarkStart w:id="18" w:name="_Hlk201837198"/>
            <w:r>
              <w:rPr>
                <w:rFonts w:hint="eastAsia" w:ascii="宋体" w:hAnsi="宋体" w:eastAsia="宋体" w:cs="宋体"/>
                <w:b/>
                <w:bCs/>
                <w:color w:val="000000"/>
                <w:sz w:val="18"/>
                <w:szCs w:val="18"/>
              </w:rPr>
              <w:t>项目名称</w:t>
            </w:r>
          </w:p>
        </w:tc>
        <w:tc>
          <w:tcPr>
            <w:tcW w:w="7836"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木垒县交通运输局2022年—2023年公交车经营亏损补贴</w:t>
            </w:r>
          </w:p>
        </w:tc>
      </w:tr>
      <w:tr>
        <w:tblPrEx>
          <w:tblLayout w:type="fixed"/>
          <w:tblCellMar>
            <w:top w:w="0" w:type="dxa"/>
            <w:left w:w="108" w:type="dxa"/>
            <w:bottom w:w="0" w:type="dxa"/>
            <w:right w:w="108" w:type="dxa"/>
          </w:tblCellMar>
        </w:tblPrEx>
        <w:trPr>
          <w:trHeight w:val="380" w:hRule="atLeast"/>
        </w:trPr>
        <w:tc>
          <w:tcPr>
            <w:tcW w:w="10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660"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912"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5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6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39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4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1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5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6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239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104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1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5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6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239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362.65</w:t>
            </w:r>
          </w:p>
        </w:tc>
        <w:tc>
          <w:tcPr>
            <w:tcW w:w="104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1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5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6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39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4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1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104"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176"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104"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财预字【2024】6号、木财预字【2024】27号文件，木垒县交通运输局计划使用2022年—2023年公交车经营亏损补贴362.655万元，支付木垒县路路通城市公共交通运输有限公司2022年第四季度剩余公交车经营亏损补贴117.6万元、2023年第一季度公交车经营亏损补贴122.525万元、第二季度公交车经营亏损补贴122.53万元，根据该公司25辆公交车全年实际经营情况给与补贴，保障公交公司正常运营，公交车正常运转，极大方便全县各族群众的出行需求。</w:t>
            </w:r>
          </w:p>
        </w:tc>
        <w:tc>
          <w:tcPr>
            <w:tcW w:w="4176"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付了木垒县路路通城市公共交通运输有限公司2022年第四季度剩余公交车经营亏损补贴117.6万元、2023年第一季度公交车经营亏损补贴122.525万元、第二季度公交车经营亏损补贴122.53万元。实际完成了补贴亏损经营中型公交车车辆12辆，补贴亏损经营大型新能源公交车车辆数量13辆。通过该项目的实施，保障了公交公司正常运营，公交车正常运转，极大方便了全县各族群众的出行需求。</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4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6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44"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补贴亏损经营中型公交车车辆数量</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&gt;=12辆</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44"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补贴亏损经营大型新能源公交车车辆数量</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&gt;=13辆</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44"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补贴资金支付率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44"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补贴资金支付及时率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44"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2022年第四季度剩余运营亏损补贴</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&lt;=117.60万元</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=117.6万元</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44"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2023年第一季度剩余运营亏损补贴</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&lt;=122.53万元</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=122.525万元</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44"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2023年第二季度剩余运营亏损补贴</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&lt;=122.53万元</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=122.53万元</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公交车正常运转率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291"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1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3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5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bookmarkEnd w:id="18"/>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77"/>
        <w:gridCol w:w="524"/>
        <w:gridCol w:w="779"/>
        <w:gridCol w:w="535"/>
        <w:gridCol w:w="936"/>
        <w:gridCol w:w="756"/>
        <w:gridCol w:w="524"/>
        <w:gridCol w:w="756"/>
        <w:gridCol w:w="549"/>
        <w:gridCol w:w="527"/>
        <w:gridCol w:w="523"/>
        <w:gridCol w:w="525"/>
        <w:gridCol w:w="869"/>
      </w:tblGrid>
      <w:tr>
        <w:tblPrEx>
          <w:tblLayout w:type="fixed"/>
          <w:tblCellMar>
            <w:top w:w="0" w:type="dxa"/>
            <w:left w:w="108" w:type="dxa"/>
            <w:bottom w:w="0" w:type="dxa"/>
            <w:right w:w="108" w:type="dxa"/>
          </w:tblCellMar>
        </w:tblPrEx>
        <w:trPr>
          <w:trHeight w:val="614" w:hRule="atLeast"/>
        </w:trPr>
        <w:tc>
          <w:tcPr>
            <w:tcW w:w="105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03"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木垒县交通运输局2023年农村客运补贴及城市交通发展奖励资金</w:t>
            </w:r>
          </w:p>
        </w:tc>
      </w:tr>
      <w:tr>
        <w:tblPrEx>
          <w:tblLayout w:type="fixed"/>
          <w:tblCellMar>
            <w:top w:w="0" w:type="dxa"/>
            <w:left w:w="108" w:type="dxa"/>
            <w:bottom w:w="0" w:type="dxa"/>
            <w:right w:w="108" w:type="dxa"/>
          </w:tblCellMar>
        </w:tblPrEx>
        <w:trPr>
          <w:trHeight w:val="380" w:hRule="atLeast"/>
        </w:trPr>
        <w:tc>
          <w:tcPr>
            <w:tcW w:w="105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530"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993"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0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227"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76"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4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0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2227"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12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1076"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4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0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2227"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12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159.50</w:t>
            </w:r>
          </w:p>
        </w:tc>
        <w:tc>
          <w:tcPr>
            <w:tcW w:w="1076"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4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0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227"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76"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4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00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27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00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55号-关于调整下达2023年度农村客运补贴资金及城市交通发展奖励资金预算资金文件，木垒县交通运输局计划使用财政补贴资金159.501292万元，对2023年农村客运补贴122.401292万元，对城市公交补贴3.5万元，节能与新能源公交运营补贴31.6万元，新能源公交车购置资金2万元，鼓励农村客运、城市公交企业积极承担社会义务，积极推广新能源汽车在城市客运和农村客运领域的应用，让人民群众共享交通运输改革发展成果，推动运输服务高质量发展。</w:t>
            </w:r>
          </w:p>
        </w:tc>
        <w:tc>
          <w:tcPr>
            <w:tcW w:w="427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付了2023年农村客运补贴122.401292万元，对城市公交补贴3.5万元，节能与新能源公交运营补贴31.6万元，新能源公交车购置资金2万元。该项目实际完成了补贴农村客运车辆数73辆，补贴城市公交车辆数12辆，补贴节能与新能源公交车辆数13辆，购置新能源城市公交车车辆数1辆。通过该项目的实施，鼓励了农村客运、城市公交企业积极承担社会义务，积极推广了新能源汽车在城市客运和农村客运领域的应用，让人民群众共享交通运输改革发展成果，推动了运输服务高质量发展。</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7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7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7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补贴农村客运车辆数</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&gt;=73辆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=73辆</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补贴城市公交车辆数</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=12辆</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补贴节能与新能源公交车辆数</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=13辆</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购置新能源城市公交车车辆数</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=1辆</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补贴资金发放率</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补贴新能源汽车占比</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补贴资金发放及时率</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补贴农村客运资金</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&lt;=122.40万元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=122.4万元</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补贴城市公交资金</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7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新能源公交车购置资金</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7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节能与新能源公交运营补贴</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&lt;=31.60万元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=31.6万元</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7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补贴车辆正常运转率</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7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补贴车辆利用率</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5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4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6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27"/>
        <w:gridCol w:w="499"/>
        <w:gridCol w:w="756"/>
        <w:gridCol w:w="509"/>
        <w:gridCol w:w="1026"/>
        <w:gridCol w:w="936"/>
        <w:gridCol w:w="500"/>
        <w:gridCol w:w="756"/>
        <w:gridCol w:w="525"/>
        <w:gridCol w:w="502"/>
        <w:gridCol w:w="498"/>
        <w:gridCol w:w="500"/>
        <w:gridCol w:w="846"/>
      </w:tblGrid>
      <w:tr>
        <w:tblPrEx>
          <w:tblLayout w:type="fixed"/>
          <w:tblCellMar>
            <w:top w:w="0" w:type="dxa"/>
            <w:left w:w="108" w:type="dxa"/>
            <w:bottom w:w="0" w:type="dxa"/>
            <w:right w:w="108" w:type="dxa"/>
          </w:tblCellMar>
        </w:tblPrEx>
        <w:trPr>
          <w:trHeight w:val="614" w:hRule="atLeast"/>
        </w:trPr>
        <w:tc>
          <w:tcPr>
            <w:tcW w:w="10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53"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木垒县交通运输局2024年农村公路养护项目</w:t>
            </w:r>
          </w:p>
        </w:tc>
      </w:tr>
      <w:tr>
        <w:tblPrEx>
          <w:tblLayout w:type="fixed"/>
          <w:tblCellMar>
            <w:top w:w="0" w:type="dxa"/>
            <w:left w:w="108" w:type="dxa"/>
            <w:bottom w:w="0" w:type="dxa"/>
            <w:right w:w="108" w:type="dxa"/>
          </w:tblCellMar>
        </w:tblPrEx>
        <w:trPr>
          <w:trHeight w:val="380" w:hRule="atLeast"/>
        </w:trPr>
        <w:tc>
          <w:tcPr>
            <w:tcW w:w="10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2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5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871"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2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47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5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27"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2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247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125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1027"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2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247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125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156.00</w:t>
            </w:r>
          </w:p>
        </w:tc>
        <w:tc>
          <w:tcPr>
            <w:tcW w:w="1027"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2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47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5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27"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15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12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15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2023】130号文件要求，计划使用2024年成品油税费改革转移支付资金预算用于农村公路养护资金,用来完成农村公路1323公里养护，不断提高农村公路养护水平，确保实现“有路必养、养必到位”的管养目标，推动“四好农村路”，建设高质量发展。</w:t>
            </w:r>
          </w:p>
        </w:tc>
        <w:tc>
          <w:tcPr>
            <w:tcW w:w="412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农村公路1323公里养护,支付了2024年农村公路小修养护工程工程款156万元；通过该项目的实施，不断提高了农村公路养护水平，确保实现了“有路必养、养必到位”的管养目标，推动了“四好农村路”，保证了人民群众出行安全，让村民出行更加安全便捷，极大提升了生活质量。</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2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养护县道里程</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&gt;=312.06公里</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=312.06公里</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2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养护乡道里程</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&gt;=368.43公里</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=368.43公里</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2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养护村道里程</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&gt;=511.67公里</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=511.67公里</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2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养护专用公路</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&gt;=130.84公里</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=130.84公里</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2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公路养护工程质量达标率</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2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项目按计划完成时间</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&lt;=150天</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=150天</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公路养护成本标准</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&lt;=1179.14元/公里</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=1179.14元/公里</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2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公路正常运转率</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2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提升农村公路路况水平</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50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2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2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9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4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60"/>
        <w:gridCol w:w="516"/>
        <w:gridCol w:w="771"/>
        <w:gridCol w:w="527"/>
        <w:gridCol w:w="936"/>
        <w:gridCol w:w="846"/>
        <w:gridCol w:w="516"/>
        <w:gridCol w:w="756"/>
        <w:gridCol w:w="541"/>
        <w:gridCol w:w="518"/>
        <w:gridCol w:w="514"/>
        <w:gridCol w:w="516"/>
        <w:gridCol w:w="863"/>
      </w:tblGrid>
      <w:tr>
        <w:tblPrEx>
          <w:tblLayout w:type="fixed"/>
          <w:tblCellMar>
            <w:top w:w="0" w:type="dxa"/>
            <w:left w:w="108" w:type="dxa"/>
            <w:bottom w:w="0" w:type="dxa"/>
            <w:right w:w="108" w:type="dxa"/>
          </w:tblCellMar>
        </w:tblPrEx>
        <w:trPr>
          <w:trHeight w:val="614" w:hRule="atLeast"/>
        </w:trPr>
        <w:tc>
          <w:tcPr>
            <w:tcW w:w="10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20"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木垒县交通运输局2024年县级农村公路养护资金</w:t>
            </w:r>
          </w:p>
        </w:tc>
      </w:tr>
      <w:tr>
        <w:tblPrEx>
          <w:tblLayout w:type="fixed"/>
          <w:tblCellMar>
            <w:top w:w="0" w:type="dxa"/>
            <w:left w:w="108" w:type="dxa"/>
            <w:bottom w:w="0" w:type="dxa"/>
            <w:right w:w="108" w:type="dxa"/>
          </w:tblCellMar>
        </w:tblPrEx>
        <w:trPr>
          <w:trHeight w:val="380" w:hRule="atLeast"/>
        </w:trPr>
        <w:tc>
          <w:tcPr>
            <w:tcW w:w="10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59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952"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7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394.00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262.51</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262.51</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394.00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262.51</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262.51</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056"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224"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056"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2024年年初部门预算，计划使用2024年县级农村公路养护资金用于完成农村公路1464.108公里日常养护及隐患整治理，完成580公里农村公路及伴山公路冬季清雪，采购约900吨冬季清雪用融雪剂，不断提高农村公路养护水平，确保实现“有路必养、养必到位”的管养目标，推动“四好农村路”，建设高质量发展。</w:t>
            </w:r>
          </w:p>
        </w:tc>
        <w:tc>
          <w:tcPr>
            <w:tcW w:w="4224"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农村公路1464.108公里日常养护及隐患整治理，完成580公里农村公路及伴山公路冬季清雪，采购约900吨冬季清雪用融雪剂；通过该项目的实施，不断提高了农村公路养护水平，确保实现了“有路必养、养必到位”的管养目标，推动了“四好农村路”，提升道路安全水平，保证了人民群众出行安全，让村民出行更加安全便捷，极大提升了生活质量。</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6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60"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养护县道里程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&gt;=312.06公里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=312.06公里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0"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养护乡道里程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&gt;=368.43公里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=368.43公里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0"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养护村道里程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&gt;=783.62公里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=783.62公里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0"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竣工验收合格率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0"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公路养护工程质量达标率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0"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项目按计划完成时间</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农村公路正常运转率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2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4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6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543"/>
        <w:gridCol w:w="557"/>
        <w:gridCol w:w="810"/>
        <w:gridCol w:w="568"/>
        <w:gridCol w:w="666"/>
        <w:gridCol w:w="666"/>
        <w:gridCol w:w="557"/>
        <w:gridCol w:w="756"/>
        <w:gridCol w:w="582"/>
        <w:gridCol w:w="559"/>
        <w:gridCol w:w="555"/>
        <w:gridCol w:w="557"/>
        <w:gridCol w:w="904"/>
      </w:tblGrid>
      <w:tr>
        <w:tblPrEx>
          <w:tblLayout w:type="fixed"/>
          <w:tblCellMar>
            <w:top w:w="0" w:type="dxa"/>
            <w:left w:w="108" w:type="dxa"/>
            <w:bottom w:w="0" w:type="dxa"/>
            <w:right w:w="108" w:type="dxa"/>
          </w:tblCellMar>
        </w:tblPrEx>
        <w:trPr>
          <w:trHeight w:val="614" w:hRule="atLeast"/>
        </w:trPr>
        <w:tc>
          <w:tcPr>
            <w:tcW w:w="11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37"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木垒县交通运输局2024年度交通运输大规模设备报废更新项目资金</w:t>
            </w:r>
          </w:p>
        </w:tc>
      </w:tr>
      <w:tr>
        <w:tblPrEx>
          <w:tblLayout w:type="fixed"/>
          <w:tblCellMar>
            <w:top w:w="0" w:type="dxa"/>
            <w:left w:w="108" w:type="dxa"/>
            <w:bottom w:w="0" w:type="dxa"/>
            <w:right w:w="108" w:type="dxa"/>
          </w:tblCellMar>
        </w:tblPrEx>
        <w:trPr>
          <w:trHeight w:val="380" w:hRule="atLeast"/>
        </w:trPr>
        <w:tc>
          <w:tcPr>
            <w:tcW w:w="11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26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3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5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10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1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00"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3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4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11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10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81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900"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3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14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11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10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81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900"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3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161.80</w:t>
            </w:r>
          </w:p>
        </w:tc>
        <w:tc>
          <w:tcPr>
            <w:tcW w:w="114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11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10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81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00"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4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11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10"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470"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10"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92号、昌州财建【2024】108号、昌州财建【2024】124号、昌州财建【2024】133号《关于下达2024年超长期特别国债支持交通运输领域消费品以旧换新》文件，木垒县交通运输局使用超长期特别国债预算资金161.8万元，对木垒县38辆达到报废标准的老旧营运货车进行以旧换新更新，向申请以旧换新的车主发放补贴，以落实国家和自治区关于《推动大规模设备更新和消费品以旧换新行动方案》、《交通运输大规模设备更新行动方案》和《自治区推动大规模设备更新和消费品以旧换新实施方案》要求，杜绝报废车辆上路，保障驾驶员行驶安全，降低木垒县交通事故发生率。</w:t>
            </w:r>
          </w:p>
        </w:tc>
        <w:tc>
          <w:tcPr>
            <w:tcW w:w="4470"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对木垒县申请以旧换新54辆达到报废标准的老旧营运货车发放补贴；通过该项目的实施，落实了国家和自治区关于《推动大规模设备更新和消费品以旧换新行动方案》、《交通运输大规模设备更新行动方案》和《自治区推动大规模设备更新和消费品以旧换新实施方案》要求，杜绝了报废车辆上路，保障了驾驶员行驶安全，降低了木垒县交通事故发生率，促进了绿色交通建设，降低了尾气排放与能源消耗。</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81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54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补贴老旧营运货车报废更新车辆数</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&gt;=54辆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补贴标准执行率</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补贴资金支付率</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补贴资金支付及时率</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4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中型满2年不足4年补贴标准</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=1.80万元/辆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4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重型满1年不足2年补贴标准</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=1.20万元/辆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=1.2万元/辆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4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重型满2年不足4年补贴标准</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=3.50万元/辆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81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环境保护成效性</w:t>
            </w:r>
          </w:p>
        </w:tc>
        <w:tc>
          <w:tcPr>
            <w:tcW w:w="56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8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9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4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8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0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61"/>
        <w:gridCol w:w="516"/>
        <w:gridCol w:w="771"/>
        <w:gridCol w:w="527"/>
        <w:gridCol w:w="936"/>
        <w:gridCol w:w="846"/>
        <w:gridCol w:w="516"/>
        <w:gridCol w:w="756"/>
        <w:gridCol w:w="541"/>
        <w:gridCol w:w="518"/>
        <w:gridCol w:w="514"/>
        <w:gridCol w:w="517"/>
        <w:gridCol w:w="861"/>
      </w:tblGrid>
      <w:tr>
        <w:tblPrEx>
          <w:tblLayout w:type="fixed"/>
          <w:tblCellMar>
            <w:top w:w="0" w:type="dxa"/>
            <w:left w:w="108" w:type="dxa"/>
            <w:bottom w:w="0" w:type="dxa"/>
            <w:right w:w="108" w:type="dxa"/>
          </w:tblCellMar>
        </w:tblPrEx>
        <w:trPr>
          <w:trHeight w:val="614" w:hRule="atLeast"/>
        </w:trPr>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19"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木垒县交通运输局2024年度支付历年工程款资金</w:t>
            </w:r>
          </w:p>
        </w:tc>
      </w:tr>
      <w:tr>
        <w:tblPrEx>
          <w:tblLayout w:type="fixed"/>
          <w:tblCellMar>
            <w:top w:w="0" w:type="dxa"/>
            <w:left w:w="108" w:type="dxa"/>
            <w:bottom w:w="0" w:type="dxa"/>
            <w:right w:w="108" w:type="dxa"/>
          </w:tblCellMar>
        </w:tblPrEx>
        <w:trPr>
          <w:trHeight w:val="380" w:hRule="atLeast"/>
        </w:trPr>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59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951"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675.57</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675.57</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671.96</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99.47%</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675.57</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675.57</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671.96</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0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2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0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财预字【2024】9号、10号、47号、50号、67号文件，支付木垒县2019年林下经济节点通硬化路建设项目（照壁山乡头道沟村-平顶山村-双湾村万亩旱田景区）工程款100万元，支付木垒县X197线乌兹别克乡-鸣沙山道路安保工程（第二合同段）工程款50万元，支付G331线鸣沙山至乌拉斯台电力安装工程款28.8732万元，支付东城镇四级客运站、木垒县双湾综合运输服务中心外网及停车场项目20万元，支付2017年农村公路建设项目第五合同段工程款20万元，支付木垒县城—照壁山乡—三眼泉水库-石人子景区公路改建工程（二次设计）项目工程款50万元，支付木垒县博斯坦乡大浪沙服务区停车场建设项目20万元，支付经责审计73个项目工程款333.078893万元，防范财政风险，提升政府公信力，减轻企业压力，保证企业基本权益。</w:t>
            </w:r>
          </w:p>
        </w:tc>
        <w:tc>
          <w:tcPr>
            <w:tcW w:w="42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支付了木垒县2019年林下经济节点通硬化路建设项目（照壁山乡头道沟村-平顶山村-双湾村万亩旱田景区）工程款100万元，支付了木垒县X197线乌兹别克乡-鸣沙山道路安保工程（第二合同段）工程款100万元，支付了G331线鸣沙山至乌拉斯台电力安装工程款28.88万元，支付了东城镇四级客运站、木垒县双湾综合运输服务中心外网及停车场项目20万元，支付了2017年农村公路建设项目第五合同段工程款20万元，支付了木垒县城—照壁山乡—三眼泉水库-石人子景区公路改建工程（二次设计）项目工程款50万元，支付木垒县博斯坦乡大浪沙服务区停车场建设项目20万元，支付经责审计73个项目工程款333.08万元。实际完成了支付项目数量81个，支付企业数量27个。通过该项目的实施，化解了施工企业的资金困境，减轻了企业压力，保证了企业的基本权益，保障了众多从业者的就业岗位，稳定了社会就业。</w:t>
            </w:r>
            <w:r>
              <w:rPr>
                <w:rFonts w:hint="eastAsia" w:ascii="宋体" w:hAnsi="宋体" w:eastAsia="宋体" w:cs="宋体"/>
                <w:color w:val="000000"/>
                <w:sz w:val="18"/>
                <w:szCs w:val="18"/>
              </w:rPr>
              <w:t>提升了政府公信力，促进了政民关系和谐。</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支付项目数量</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&gt;=81个</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=81个</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支付企业数量</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&gt;=27个</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=27个</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项目资金支付率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工程款支付完成时间</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支付木垒县2019年林下经济节点通硬化路建设项目（照壁山乡头道沟村-平顶山村-双湾村万亩旱田景区）工程款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支付木垒县X197线乌兹别克乡-鸣沙山道路安保工程（第二合同段）工程款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支付G331线鸣沙山至乌拉斯台电力安装工程款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&lt;=28.88万元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=28.88万元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支付东城镇四级客运站、木垒县双湾综合运输服务中心外网及停车场项目</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支付2017年农村公路建设项目第五合同段工程款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支付木垒县城—照壁山乡—三眼泉水库-石人子景区公路改建工程（二次设计）项目工程款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支付木垒县博斯坦乡大浪沙服务区停车场建设项目</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支付经责审计项目工程款</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&lt;=333.08万元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=333.08万元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提升政府公信力</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ab/>
            </w:r>
            <w:r>
              <w:rPr>
                <w:rFonts w:hint="eastAsia" w:ascii="宋体" w:hAnsi="宋体" w:eastAsia="宋体" w:cs="宋体"/>
                <w:color w:val="000000"/>
                <w:sz w:val="18"/>
                <w:szCs w:val="18"/>
              </w:rPr>
              <w:t>达到预期指标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企业基本权益保障率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支付企业满意度</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2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4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525"/>
        <w:gridCol w:w="549"/>
        <w:gridCol w:w="802"/>
        <w:gridCol w:w="560"/>
        <w:gridCol w:w="756"/>
        <w:gridCol w:w="666"/>
        <w:gridCol w:w="549"/>
        <w:gridCol w:w="756"/>
        <w:gridCol w:w="574"/>
        <w:gridCol w:w="551"/>
        <w:gridCol w:w="547"/>
        <w:gridCol w:w="549"/>
        <w:gridCol w:w="896"/>
      </w:tblGrid>
      <w:tr>
        <w:tblPrEx>
          <w:tblLayout w:type="fixed"/>
          <w:tblCellMar>
            <w:top w:w="0" w:type="dxa"/>
            <w:left w:w="108" w:type="dxa"/>
            <w:bottom w:w="0" w:type="dxa"/>
            <w:right w:w="108" w:type="dxa"/>
          </w:tblCellMar>
        </w:tblPrEx>
        <w:trPr>
          <w:trHeight w:val="614" w:hRule="atLeast"/>
        </w:trPr>
        <w:tc>
          <w:tcPr>
            <w:tcW w:w="110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55"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木垒县交通运输局2024年自治区为民办实事好事专项经费</w:t>
            </w:r>
          </w:p>
        </w:tc>
      </w:tr>
      <w:tr>
        <w:tblPrEx>
          <w:tblLayout w:type="fixed"/>
          <w:tblCellMar>
            <w:top w:w="0" w:type="dxa"/>
            <w:left w:w="108" w:type="dxa"/>
            <w:bottom w:w="0" w:type="dxa"/>
            <w:right w:w="108" w:type="dxa"/>
          </w:tblCellMar>
        </w:tblPrEx>
        <w:trPr>
          <w:trHeight w:val="380" w:hRule="atLeast"/>
        </w:trPr>
        <w:tc>
          <w:tcPr>
            <w:tcW w:w="110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333"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1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预【2024】18号文件，木垒县交通运输局计划使用2024年为民办实事好事经费，用于支付英格堡乡街街子村委会及常住户生活垃圾清运费及访贫问苦走访慰问，为群众送温暖，送服务，积极开展各类活动，该项目的实施，可解决村民困难，，改善村民生活环境，为社会长治久安打下坚实基础。</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支付了英格堡乡街街子村委会及常住户生活垃圾清运费3.75万元；访贫问苦走访慰问1.25万元。实际完成了垃圾清运居民户数222户，走访慰问低收入群体户数40户。通过该项目的实施，解决了村民困难，改善了村民生活环境，为社会长治久安打下了坚实基础。</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525"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垃圾清运居民户数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&gt;=222户</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=222户</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走访慰问低收入群体户数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&gt;=40户</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=40户</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群众诉求解决率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垃圾清运及时率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走访慰问及时率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垃圾清运费</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&lt;=1.25万元/年</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=1.25万元/年</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走访慰问低收入群体费用</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&lt;=3.75万元</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=3.75万元</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受益村民户数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&gt;=222户</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=222户</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454"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9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397"/>
        <w:gridCol w:w="475"/>
        <w:gridCol w:w="936"/>
        <w:gridCol w:w="493"/>
        <w:gridCol w:w="936"/>
        <w:gridCol w:w="846"/>
        <w:gridCol w:w="756"/>
        <w:gridCol w:w="666"/>
        <w:gridCol w:w="507"/>
        <w:gridCol w:w="484"/>
        <w:gridCol w:w="480"/>
        <w:gridCol w:w="486"/>
        <w:gridCol w:w="818"/>
      </w:tblGrid>
      <w:tr>
        <w:tblPrEx>
          <w:tblLayout w:type="fixed"/>
          <w:tblCellMar>
            <w:top w:w="0" w:type="dxa"/>
            <w:left w:w="108" w:type="dxa"/>
            <w:bottom w:w="0" w:type="dxa"/>
            <w:right w:w="108" w:type="dxa"/>
          </w:tblCellMar>
        </w:tblPrEx>
        <w:trPr>
          <w:trHeight w:val="614" w:hRule="atLeast"/>
        </w:trPr>
        <w:tc>
          <w:tcPr>
            <w:tcW w:w="97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83"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木垒县交通运输局2024年车辆购置税收入补助地方第一批农村公路建设资金</w:t>
            </w:r>
          </w:p>
        </w:tc>
      </w:tr>
      <w:tr>
        <w:tblPrEx>
          <w:tblLayout w:type="fixed"/>
          <w:tblCellMar>
            <w:top w:w="0" w:type="dxa"/>
            <w:left w:w="108" w:type="dxa"/>
            <w:bottom w:w="0" w:type="dxa"/>
            <w:right w:w="108" w:type="dxa"/>
          </w:tblCellMar>
        </w:tblPrEx>
        <w:trPr>
          <w:trHeight w:val="380" w:hRule="atLeast"/>
        </w:trPr>
        <w:tc>
          <w:tcPr>
            <w:tcW w:w="97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68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77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8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93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27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99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6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93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227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99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6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93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227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1,247.56</w:t>
            </w:r>
          </w:p>
        </w:tc>
        <w:tc>
          <w:tcPr>
            <w:tcW w:w="99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6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93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27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6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08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19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08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2023】159号文件要求，木垒县交通运输局计划使用2024年车辆购置税收入补助地方（第一批）用于农村公路建设“以奖代补”，资金主要用于支付2024年木垒县农村公路建设项目。项目的实施可极大提高居民出行的安全性，为农副产品提供较好的交通条件，完善该区域的交通安全设施配套设施建设。</w:t>
            </w:r>
          </w:p>
        </w:tc>
        <w:tc>
          <w:tcPr>
            <w:tcW w:w="419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付了2024年农村公路安全生命防护工程128.62万元，木垒县2024年农村联网路建设项目第一合同段工程款305.96万元，木垒县2024年农村联网路建设项目第二合同段工程款223.14万元；木垒县2024年农村联网路建设项目第三合同段工程款289万元，木垒县2024年农村联网路建设项目第四合同段工程款300.84万元。该项目实际完成了改建农村公路里程32.4888公里，保障了公路正常运转率。通过该项目的实施，极大提高了居民出行的安全性，为农副产品提供较好的交通条件，完善了该区域的交通安全设施配套设施建设。</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39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93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9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改建农村公路里程</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&gt;=32.488公里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=32.488公里</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39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公路工程质量达标率</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39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项目资金支付率</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&gt;=93%</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107.53</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按照工程进度到位资金全部支付完毕</w:t>
            </w: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39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项目按计划完成时间</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&lt;=90天</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=90天</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39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39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2024年农村公路新改建成本</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&lt;=38.4万元/公里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=38.4万元/公里</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39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提升农村公路网通达水平</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39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公路正常运转率</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93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周边群众满意度</w:t>
            </w: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48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48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8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4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99.25分</w:t>
            </w:r>
          </w:p>
        </w:tc>
        <w:tc>
          <w:tcPr>
            <w:tcW w:w="50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8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8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8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1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31"/>
        <w:gridCol w:w="501"/>
        <w:gridCol w:w="756"/>
        <w:gridCol w:w="513"/>
        <w:gridCol w:w="936"/>
        <w:gridCol w:w="846"/>
        <w:gridCol w:w="756"/>
        <w:gridCol w:w="666"/>
        <w:gridCol w:w="527"/>
        <w:gridCol w:w="504"/>
        <w:gridCol w:w="500"/>
        <w:gridCol w:w="502"/>
        <w:gridCol w:w="842"/>
      </w:tblGrid>
      <w:tr>
        <w:tblPrEx>
          <w:tblLayout w:type="fixed"/>
          <w:tblCellMar>
            <w:top w:w="0" w:type="dxa"/>
            <w:left w:w="108" w:type="dxa"/>
            <w:bottom w:w="0" w:type="dxa"/>
            <w:right w:w="108" w:type="dxa"/>
          </w:tblCellMar>
        </w:tblPrEx>
        <w:trPr>
          <w:trHeight w:val="614" w:hRule="atLeast"/>
        </w:trPr>
        <w:tc>
          <w:tcPr>
            <w:tcW w:w="100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49"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木垒县交通运输局2024年车辆购置税收入补助地方第三批农村公路建设“以奖代补”资金</w:t>
            </w:r>
          </w:p>
        </w:tc>
      </w:tr>
      <w:tr>
        <w:tblPrEx>
          <w:tblLayout w:type="fixed"/>
          <w:tblCellMar>
            <w:top w:w="0" w:type="dxa"/>
            <w:left w:w="108" w:type="dxa"/>
            <w:bottom w:w="0" w:type="dxa"/>
            <w:right w:w="108" w:type="dxa"/>
          </w:tblCellMar>
        </w:tblPrEx>
        <w:trPr>
          <w:trHeight w:val="380" w:hRule="atLeast"/>
        </w:trPr>
        <w:tc>
          <w:tcPr>
            <w:tcW w:w="100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552"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87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3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29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0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3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630.97</w:t>
            </w:r>
          </w:p>
        </w:tc>
        <w:tc>
          <w:tcPr>
            <w:tcW w:w="229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630.97</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610.07</w:t>
            </w:r>
          </w:p>
        </w:tc>
        <w:tc>
          <w:tcPr>
            <w:tcW w:w="10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0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96.69%</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9.17</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3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630.97</w:t>
            </w:r>
          </w:p>
        </w:tc>
        <w:tc>
          <w:tcPr>
            <w:tcW w:w="229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630.97</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610.07</w:t>
            </w:r>
          </w:p>
        </w:tc>
        <w:tc>
          <w:tcPr>
            <w:tcW w:w="10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3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29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98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29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83"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32号文件要求，木垒县交通运输局计划使用2024年车辆购置税收入补助地方第三批农村公路建设“以奖代补”资金，主要用于支付2024年农村公路自然村通硬化路建设项目300.4万元，2024年农村公路养护工程项目224.31万元，2023年农村公路安全生命防护工程106.26万元。项目的实施可极大提高居民出行的安全性，为农副产品提供较好的交通条件，完善该区域的交通安全设施配套设施建设。</w:t>
            </w:r>
          </w:p>
        </w:tc>
        <w:tc>
          <w:tcPr>
            <w:tcW w:w="429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付了2023年农村公路安全生命防护工程106.26万元，支付木垒县2024年农村公路养护工程项目212.24万元，支付木垒县2024年新沟村、鸡心梁村道路建设项目（第二批）291.57万元。实际完成了改建农村公路里程67.08公里，保障了公路正常运转率。通过该项目的实施，极大提高了居民出行的安全性，提升了农村公路网通达水平，为农副产品提供较好的交通条件，完善了该区域的交通安全设施配套设施建设。</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3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3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改建农村公路里程</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&gt;=67.08公里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=67.08公里</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3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公路工程验收合格率</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3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项目资金支付率</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=96.69%</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107.43</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9.26</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剩余资金按照最终审定价格支付质保金</w:t>
            </w: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43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项目按计划完成时间</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&lt;=90天</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=90天</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3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支付2024年农村公路自然村通硬化路建设项目资金</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&lt;=300.40万元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=291.57万元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97.06</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剩余资金按照最终审定价格支付质保金</w:t>
            </w: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43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支付2024年农村公路养护工程项目资金</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&lt;=224.31万元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=212.24万元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94.62</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剩余资金按照最终审定价格支付质保金</w:t>
            </w: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3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支付2023年农村公路安全生命防护工程资金</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&lt;=106.26万元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=106.26万元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3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提升农村公路网通达水平</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3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公路正常运转率</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0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周边群众满意度</w:t>
            </w:r>
          </w:p>
        </w:tc>
        <w:tc>
          <w:tcPr>
            <w:tcW w:w="51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0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0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50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4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26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1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97.05分</w:t>
            </w:r>
          </w:p>
        </w:tc>
        <w:tc>
          <w:tcPr>
            <w:tcW w:w="52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4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61"/>
        <w:gridCol w:w="516"/>
        <w:gridCol w:w="771"/>
        <w:gridCol w:w="527"/>
        <w:gridCol w:w="936"/>
        <w:gridCol w:w="846"/>
        <w:gridCol w:w="516"/>
        <w:gridCol w:w="756"/>
        <w:gridCol w:w="541"/>
        <w:gridCol w:w="518"/>
        <w:gridCol w:w="514"/>
        <w:gridCol w:w="517"/>
        <w:gridCol w:w="861"/>
      </w:tblGrid>
      <w:tr>
        <w:tblPrEx>
          <w:tblLayout w:type="fixed"/>
          <w:tblCellMar>
            <w:top w:w="0" w:type="dxa"/>
            <w:left w:w="108" w:type="dxa"/>
            <w:bottom w:w="0" w:type="dxa"/>
            <w:right w:w="108" w:type="dxa"/>
          </w:tblCellMar>
        </w:tblPrEx>
        <w:trPr>
          <w:trHeight w:val="614" w:hRule="atLeast"/>
        </w:trPr>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19"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木垒县交通运输局关于下达2024年昌吉州本级农村公路养护资金</w:t>
            </w:r>
          </w:p>
        </w:tc>
      </w:tr>
      <w:tr>
        <w:tblPrEx>
          <w:tblLayout w:type="fixed"/>
          <w:tblCellMar>
            <w:top w:w="0" w:type="dxa"/>
            <w:left w:w="108" w:type="dxa"/>
            <w:bottom w:w="0" w:type="dxa"/>
            <w:right w:w="108" w:type="dxa"/>
          </w:tblCellMar>
        </w:tblPrEx>
        <w:trPr>
          <w:trHeight w:val="380" w:hRule="atLeast"/>
        </w:trPr>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59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昌吉州交通运输局</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2951"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木垒县交通局本级</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309.30</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99.13%</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309.30</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7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309"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2"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5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0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2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0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54号文件要求，木垒县交通运输局计划使用2024年昌吉州本级农村公路养护资金，开展2024年木垒县1464.108公里农村公路养护工作，项目的实施可不断提高农村公路养护水平，确保实现“有路必养、养必到位”的管养目标，推动“四好农村路”，提升道路安全水平，保证人民群众出行安全，建设高质量发展。</w:t>
            </w:r>
          </w:p>
        </w:tc>
        <w:tc>
          <w:tcPr>
            <w:tcW w:w="42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木垒县1464.108公里农村公路养护工作，公里养护质量达标率100%，保障了公路正常运转率。通过该项目的实施，不断提高了农村公路养护水平，确保实现了“有路必养、养必到位”的管养目标，推动了“四好农村路”，提升道路安全水平，保证了人民群众出行安全，让村民出行更加安全便捷，极大提升了生活质量。</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7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养护县道里程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&gt;=312.06公里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=312.06公里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养护乡道里程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&gt;=368.43公里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=368.43公里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养护村道里程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&gt;=783.62公里</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=783.62公里</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公路</w:t>
            </w:r>
            <w:r>
              <w:rPr>
                <w:rFonts w:hint="eastAsia" w:ascii="宋体" w:hAnsi="宋体" w:eastAsia="宋体" w:cs="宋体"/>
                <w:color w:val="000000"/>
                <w:sz w:val="18"/>
                <w:szCs w:val="18"/>
              </w:rPr>
              <w:t>养护质量达标率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农村公路养护及时率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支付2024年农村公路小修养护工程</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&lt;=72万元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支付路面养护工程费用</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&lt;=113万元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支付融雪剂费用</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&lt;=6.50万元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支付安装标识标牌费用</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支付农村公路技术状况检测费用</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&lt;=37万元</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=37万元</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公路正常运转率</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61"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提升农村公路路况水平</w:t>
            </w:r>
          </w:p>
        </w:tc>
        <w:tc>
          <w:tcPr>
            <w:tcW w:w="52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93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明显提升</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51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4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2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9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4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6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spacing w:after="0" w:line="240" w:lineRule="auto"/>
        <w:ind w:firstLine="640" w:firstLineChars="200"/>
        <w:jc w:val="both"/>
        <w:rPr>
          <w:rFonts w:hint="eastAsia" w:ascii="仿宋_GB2312" w:eastAsia="仿宋_GB2312"/>
          <w:sz w:val="32"/>
          <w:szCs w:val="32"/>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pPr>
        <w:spacing w:after="0" w:line="240" w:lineRule="auto"/>
        <w:ind w:firstLine="640" w:firstLineChars="200"/>
        <w:rPr>
          <w:rFonts w:hint="eastAsia" w:ascii="仿宋_GB2312" w:eastAsia="仿宋_GB2312"/>
          <w:sz w:val="32"/>
          <w:szCs w:val="32"/>
          <w:lang w:eastAsia="zh-CN"/>
        </w:rPr>
      </w:pP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120AFA"/>
    <w:rsid w:val="0009727A"/>
    <w:rsid w:val="00120AFA"/>
    <w:rsid w:val="00242C43"/>
    <w:rsid w:val="002751CE"/>
    <w:rsid w:val="006311B1"/>
    <w:rsid w:val="006A42A9"/>
    <w:rsid w:val="008748E3"/>
    <w:rsid w:val="00990A86"/>
    <w:rsid w:val="00A87554"/>
    <w:rsid w:val="00BD47A3"/>
    <w:rsid w:val="00D31BB4"/>
    <w:rsid w:val="00E20568"/>
    <w:rsid w:val="00FF6385"/>
    <w:rsid w:val="23701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kern w:val="2"/>
      <w:sz w:val="18"/>
      <w:szCs w:val="1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12112</Words>
  <Characters>14172</Characters>
  <Lines>4724</Lines>
  <Paragraphs>1877</Paragraphs>
  <TotalTime>59</TotalTime>
  <ScaleCrop>false</ScaleCrop>
  <LinksUpToDate>false</LinksUpToDate>
  <CharactersWithSpaces>24407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2025-09-25T04:04:00Z</dcterms:created>
  <dc:creator>华为</dc:creator>
  <cp:lastModifiedBy>Administrator</cp:lastModifiedBy>
  <dcterms:modified xsi:type="dcterms:W3CDTF">2025-10-13T08:25:37Z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2052-11.8.2.8555</vt:lpwstr>
  </property>
  <property fmtid="{D5CDD505-2E9C-101B-9397-08002B2CF9AE}" pid="4" name="ICV">
    <vt:lpwstr>8E72276871924783B43F50461FD77A33_12</vt:lpwstr>
  </property>
</Properties>
</file>